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84" w:rsidRDefault="00173284"/>
    <w:p w:rsidR="007E114E" w:rsidRDefault="005D1E00">
      <w:r>
        <w:rPr>
          <w:noProof/>
        </w:rPr>
        <w:pict>
          <v:shapetype id="_x0000_t202" coordsize="21600,21600" o:spt="202" path="m,l,21600r21600,l21600,xe">
            <v:stroke joinstyle="miter"/>
            <v:path gradientshapeok="t" o:connecttype="rect"/>
          </v:shapetype>
          <v:shape id="_x0000_s1027" type="#_x0000_t202" style="position:absolute;margin-left:242.5pt;margin-top:23.75pt;width:220.05pt;height:266.75pt;z-index:251659264">
            <v:textbox style="mso-next-textbox:#_x0000_s1027">
              <w:txbxContent>
                <w:p w:rsidR="00573848" w:rsidRPr="00A751B8" w:rsidRDefault="00573848" w:rsidP="00F47593">
                  <w:pPr>
                    <w:rPr>
                      <w:rFonts w:cs="Arial"/>
                      <w:b/>
                      <w:sz w:val="20"/>
                      <w:szCs w:val="20"/>
                      <w:u w:val="single"/>
                    </w:rPr>
                  </w:pPr>
                  <w:r w:rsidRPr="00A751B8">
                    <w:rPr>
                      <w:rFonts w:cs="Arial"/>
                      <w:b/>
                      <w:sz w:val="20"/>
                      <w:szCs w:val="20"/>
                      <w:u w:val="single"/>
                    </w:rPr>
                    <w:t>ANNOUNCEMENTS</w:t>
                  </w:r>
                </w:p>
                <w:p w:rsidR="00573848" w:rsidRDefault="00573848" w:rsidP="00F47593">
                  <w:pPr>
                    <w:rPr>
                      <w:rFonts w:cs="Arial"/>
                      <w:sz w:val="20"/>
                      <w:szCs w:val="20"/>
                    </w:rPr>
                  </w:pPr>
                  <w:r w:rsidRPr="00A751B8">
                    <w:rPr>
                      <w:rFonts w:cs="Arial"/>
                      <w:sz w:val="20"/>
                      <w:szCs w:val="20"/>
                    </w:rPr>
                    <w:t>*</w:t>
                  </w:r>
                  <w:r w:rsidRPr="00A751B8">
                    <w:rPr>
                      <w:rFonts w:cs="Arial"/>
                      <w:b/>
                      <w:sz w:val="20"/>
                      <w:szCs w:val="20"/>
                      <w:highlight w:val="yellow"/>
                      <w:u w:val="single"/>
                    </w:rPr>
                    <w:t>Stars of the Week:</w:t>
                  </w:r>
                  <w:r w:rsidR="00003E3F">
                    <w:rPr>
                      <w:rFonts w:cs="Arial"/>
                      <w:sz w:val="20"/>
                      <w:szCs w:val="20"/>
                    </w:rPr>
                    <w:t xml:space="preserve"> Week of 4/7</w:t>
                  </w:r>
                  <w:r>
                    <w:rPr>
                      <w:rFonts w:cs="Arial"/>
                      <w:sz w:val="20"/>
                      <w:szCs w:val="20"/>
                    </w:rPr>
                    <w:t>:</w:t>
                  </w:r>
                  <w:r w:rsidR="00003E3F">
                    <w:rPr>
                      <w:rFonts w:cs="Arial"/>
                      <w:sz w:val="20"/>
                      <w:szCs w:val="20"/>
                    </w:rPr>
                    <w:t>Yusef Mallad</w:t>
                  </w:r>
                  <w:r>
                    <w:rPr>
                      <w:rFonts w:cs="Arial"/>
                      <w:sz w:val="20"/>
                      <w:szCs w:val="20"/>
                    </w:rPr>
                    <w:t xml:space="preserve">, </w:t>
                  </w:r>
                  <w:r w:rsidR="00D87244">
                    <w:rPr>
                      <w:rFonts w:cs="Arial"/>
                      <w:sz w:val="20"/>
                      <w:szCs w:val="20"/>
                    </w:rPr>
                    <w:t>Sharmeen Sha</w:t>
                  </w:r>
                  <w:r w:rsidR="00173284">
                    <w:rPr>
                      <w:rFonts w:cs="Arial"/>
                      <w:sz w:val="20"/>
                      <w:szCs w:val="20"/>
                    </w:rPr>
                    <w:t>h</w:t>
                  </w:r>
                  <w:r w:rsidR="00D87244">
                    <w:rPr>
                      <w:rFonts w:cs="Arial"/>
                      <w:sz w:val="20"/>
                      <w:szCs w:val="20"/>
                    </w:rPr>
                    <w:t>zad</w:t>
                  </w:r>
                  <w:r>
                    <w:rPr>
                      <w:rFonts w:cs="Arial"/>
                      <w:sz w:val="20"/>
                      <w:szCs w:val="20"/>
                    </w:rPr>
                    <w:t xml:space="preserve">, </w:t>
                  </w:r>
                  <w:r w:rsidR="00D87244">
                    <w:rPr>
                      <w:rFonts w:cs="Arial"/>
                      <w:sz w:val="20"/>
                      <w:szCs w:val="20"/>
                    </w:rPr>
                    <w:t>Amina Alhumndi</w:t>
                  </w:r>
                  <w:r>
                    <w:rPr>
                      <w:rFonts w:cs="Arial"/>
                      <w:sz w:val="20"/>
                      <w:szCs w:val="20"/>
                    </w:rPr>
                    <w:t xml:space="preserve">   </w:t>
                  </w:r>
                  <w:r w:rsidR="00003E3F">
                    <w:rPr>
                      <w:rFonts w:cs="Arial"/>
                      <w:sz w:val="20"/>
                      <w:szCs w:val="20"/>
                    </w:rPr>
                    <w:t>4/14</w:t>
                  </w:r>
                  <w:r>
                    <w:rPr>
                      <w:rFonts w:cs="Arial"/>
                      <w:sz w:val="20"/>
                      <w:szCs w:val="20"/>
                    </w:rPr>
                    <w:t xml:space="preserve">: </w:t>
                  </w:r>
                  <w:r w:rsidR="00003E3F">
                    <w:rPr>
                      <w:rFonts w:cs="Arial"/>
                      <w:sz w:val="20"/>
                      <w:szCs w:val="20"/>
                    </w:rPr>
                    <w:t>Neeya Khan</w:t>
                  </w:r>
                  <w:r w:rsidR="00173284">
                    <w:rPr>
                      <w:rFonts w:cs="Arial"/>
                      <w:sz w:val="20"/>
                      <w:szCs w:val="20"/>
                    </w:rPr>
                    <w:t>, R</w:t>
                  </w:r>
                  <w:r w:rsidR="00D87244">
                    <w:rPr>
                      <w:rFonts w:cs="Arial"/>
                      <w:sz w:val="20"/>
                      <w:szCs w:val="20"/>
                    </w:rPr>
                    <w:t>ayyan Ateequi</w:t>
                  </w:r>
                  <w:r>
                    <w:rPr>
                      <w:rFonts w:cs="Arial"/>
                      <w:sz w:val="20"/>
                      <w:szCs w:val="20"/>
                    </w:rPr>
                    <w:t xml:space="preserve">, </w:t>
                  </w:r>
                  <w:r w:rsidR="00D87244">
                    <w:rPr>
                      <w:rFonts w:cs="Arial"/>
                      <w:sz w:val="20"/>
                      <w:szCs w:val="20"/>
                    </w:rPr>
                    <w:t xml:space="preserve">Junaid Raza </w:t>
                  </w:r>
                  <w:r>
                    <w:rPr>
                      <w:rFonts w:cs="Arial"/>
                      <w:sz w:val="20"/>
                      <w:szCs w:val="20"/>
                    </w:rPr>
                    <w:t>**</w:t>
                  </w:r>
                  <w:r w:rsidRPr="00A751B8">
                    <w:rPr>
                      <w:rFonts w:cs="Arial"/>
                      <w:sz w:val="20"/>
                      <w:szCs w:val="20"/>
                    </w:rPr>
                    <w:t>Takbeer to these students for showing positive attributes!</w:t>
                  </w:r>
                </w:p>
                <w:p w:rsidR="00573848" w:rsidRDefault="00573848" w:rsidP="00F50DD2">
                  <w:pPr>
                    <w:rPr>
                      <w:rFonts w:cs="Arial"/>
                      <w:sz w:val="20"/>
                      <w:szCs w:val="20"/>
                    </w:rPr>
                  </w:pPr>
                  <w:r>
                    <w:rPr>
                      <w:rFonts w:cs="Arial"/>
                      <w:sz w:val="20"/>
                      <w:szCs w:val="20"/>
                    </w:rPr>
                    <w:t>*Progress Reports will come home on Thursday 4/17</w:t>
                  </w:r>
                </w:p>
                <w:p w:rsidR="00573848" w:rsidRDefault="00573848" w:rsidP="00F50DD2">
                  <w:pPr>
                    <w:rPr>
                      <w:rFonts w:cs="Arial"/>
                      <w:sz w:val="20"/>
                      <w:szCs w:val="20"/>
                    </w:rPr>
                  </w:pPr>
                  <w:r>
                    <w:rPr>
                      <w:rFonts w:cs="Arial"/>
                      <w:sz w:val="20"/>
                      <w:szCs w:val="20"/>
                    </w:rPr>
                    <w:t>*Spring Break: Friday 4/18-Sunday 4/27. School resumes on Monday 4/28</w:t>
                  </w:r>
                </w:p>
                <w:p w:rsidR="00173284" w:rsidRDefault="00173284" w:rsidP="00F50DD2">
                  <w:pPr>
                    <w:rPr>
                      <w:rFonts w:cs="Arial"/>
                      <w:sz w:val="20"/>
                      <w:szCs w:val="20"/>
                    </w:rPr>
                  </w:pPr>
                  <w:r>
                    <w:rPr>
                      <w:rFonts w:cs="Arial"/>
                      <w:sz w:val="20"/>
                      <w:szCs w:val="20"/>
                    </w:rPr>
                    <w:t xml:space="preserve">*NWEA testing begins the week we return, insha’Allah (4/28-5/2). </w:t>
                  </w:r>
                </w:p>
                <w:p w:rsidR="00573848" w:rsidRDefault="00573848">
                  <w:pPr>
                    <w:rPr>
                      <w:rFonts w:cs="Arial"/>
                      <w:sz w:val="20"/>
                      <w:szCs w:val="20"/>
                    </w:rPr>
                  </w:pPr>
                  <w:r>
                    <w:rPr>
                      <w:rFonts w:cs="Arial"/>
                      <w:sz w:val="20"/>
                      <w:szCs w:val="20"/>
                    </w:rPr>
                    <w:t>* Outdoor recess has resumed, students need to be dressed appropriately for outdoor conditions.</w:t>
                  </w:r>
                </w:p>
                <w:p w:rsidR="00003E3F" w:rsidRDefault="00003E3F">
                  <w:r>
                    <w:rPr>
                      <w:rFonts w:cs="Arial"/>
                      <w:sz w:val="20"/>
                      <w:szCs w:val="20"/>
                    </w:rPr>
                    <w:t>* Family Literacy and Art Night: Thursday, May 15 6:00-8:00pm</w:t>
                  </w:r>
                </w:p>
              </w:txbxContent>
            </v:textbox>
          </v:shape>
        </w:pict>
      </w:r>
      <w:r>
        <w:rPr>
          <w:noProof/>
        </w:rPr>
        <w:pict>
          <v:shape id="_x0000_s1026" type="#_x0000_t202" style="position:absolute;margin-left:0;margin-top:23.75pt;width:209.9pt;height:178.65pt;z-index:251658240">
            <v:textbox style="mso-next-textbox:#_x0000_s1026">
              <w:txbxContent>
                <w:p w:rsidR="00573848" w:rsidRPr="00613685" w:rsidRDefault="00573848" w:rsidP="00F47593">
                  <w:pPr>
                    <w:rPr>
                      <w:rFonts w:cs="Arial"/>
                      <w:sz w:val="18"/>
                      <w:szCs w:val="18"/>
                    </w:rPr>
                  </w:pPr>
                  <w:r w:rsidRPr="00613685">
                    <w:rPr>
                      <w:rFonts w:cs="Arial"/>
                      <w:sz w:val="18"/>
                      <w:szCs w:val="18"/>
                    </w:rPr>
                    <w:t>Assalmu Alaikum,</w:t>
                  </w:r>
                </w:p>
                <w:p w:rsidR="00573848" w:rsidRPr="00613685" w:rsidRDefault="00573848" w:rsidP="00F47593">
                  <w:pPr>
                    <w:jc w:val="both"/>
                    <w:rPr>
                      <w:rFonts w:cs="Arial"/>
                      <w:sz w:val="18"/>
                      <w:szCs w:val="18"/>
                    </w:rPr>
                  </w:pPr>
                  <w:r w:rsidRPr="00613685">
                    <w:rPr>
                      <w:rFonts w:cs="Arial"/>
                      <w:sz w:val="18"/>
                      <w:szCs w:val="18"/>
                    </w:rPr>
                    <w:t xml:space="preserve">We hope this letter finds you in the best of health and Iman.  We </w:t>
                  </w:r>
                  <w:r w:rsidR="00003E3F">
                    <w:rPr>
                      <w:rFonts w:cs="Arial"/>
                      <w:sz w:val="18"/>
                      <w:szCs w:val="18"/>
                    </w:rPr>
                    <w:t>are half way through the final trimester!  The students have made wonderful growth and learned a lot so far this year.  We are excited to begin the final unit of the year and have a positive end to our school year!</w:t>
                  </w:r>
                </w:p>
                <w:p w:rsidR="00573848" w:rsidRPr="00613685" w:rsidRDefault="00573848" w:rsidP="00F47593">
                  <w:pPr>
                    <w:jc w:val="both"/>
                    <w:rPr>
                      <w:rFonts w:cs="Arial"/>
                      <w:sz w:val="18"/>
                      <w:szCs w:val="18"/>
                    </w:rPr>
                  </w:pPr>
                  <w:r w:rsidRPr="00613685">
                    <w:rPr>
                      <w:rFonts w:cs="Arial"/>
                      <w:sz w:val="18"/>
                      <w:szCs w:val="18"/>
                    </w:rPr>
                    <w:t xml:space="preserve">Unit </w:t>
                  </w:r>
                  <w:r w:rsidR="00003E3F">
                    <w:rPr>
                      <w:rFonts w:cs="Arial"/>
                      <w:sz w:val="18"/>
                      <w:szCs w:val="18"/>
                    </w:rPr>
                    <w:t>6</w:t>
                  </w:r>
                  <w:r w:rsidRPr="00613685">
                    <w:rPr>
                      <w:rFonts w:cs="Arial"/>
                      <w:sz w:val="18"/>
                      <w:szCs w:val="18"/>
                    </w:rPr>
                    <w:t xml:space="preserve"> – </w:t>
                  </w:r>
                  <w:r w:rsidR="00003E3F">
                    <w:rPr>
                      <w:rFonts w:cs="Arial"/>
                      <w:sz w:val="18"/>
                      <w:szCs w:val="18"/>
                    </w:rPr>
                    <w:t xml:space="preserve">Social/Cultural Literacy: Faith in Action </w:t>
                  </w:r>
                </w:p>
                <w:p w:rsidR="00573848" w:rsidRPr="00A751B8" w:rsidRDefault="00573848" w:rsidP="00F47593">
                  <w:pPr>
                    <w:jc w:val="both"/>
                    <w:rPr>
                      <w:rFonts w:cs="Arial"/>
                      <w:sz w:val="20"/>
                      <w:szCs w:val="20"/>
                    </w:rPr>
                  </w:pPr>
                  <w:r w:rsidRPr="00A751B8">
                    <w:rPr>
                      <w:rFonts w:cs="Arial"/>
                      <w:sz w:val="20"/>
                      <w:szCs w:val="20"/>
                    </w:rPr>
                    <w:t>Concepts:</w:t>
                  </w:r>
                  <w:r>
                    <w:rPr>
                      <w:rFonts w:cs="Arial"/>
                      <w:sz w:val="20"/>
                      <w:szCs w:val="20"/>
                    </w:rPr>
                    <w:t xml:space="preserve"> </w:t>
                  </w:r>
                  <w:r w:rsidR="00003E3F">
                    <w:rPr>
                      <w:rFonts w:cs="Arial"/>
                      <w:sz w:val="20"/>
                      <w:szCs w:val="20"/>
                    </w:rPr>
                    <w:t>Patterns and Procedures, Variation and Change, Faith and Action</w:t>
                  </w:r>
                </w:p>
                <w:p w:rsidR="00573848" w:rsidRDefault="00573848"/>
                <w:p w:rsidR="00573848" w:rsidRDefault="00573848"/>
              </w:txbxContent>
            </v:textbox>
          </v:shape>
        </w:pict>
      </w:r>
    </w:p>
    <w:p w:rsidR="00A751B8" w:rsidRDefault="005D1E00">
      <w:r>
        <w:rPr>
          <w:noProof/>
        </w:rPr>
        <w:pict>
          <v:shape id="_x0000_s1030" type="#_x0000_t202" style="position:absolute;margin-left:0;margin-top:703.4pt;width:462.55pt;height:109.35pt;z-index:251662336">
            <v:textbox>
              <w:txbxContent>
                <w:p w:rsidR="00573848" w:rsidRDefault="00573848"/>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5D1E00" w:rsidP="00A751B8">
      <w:r>
        <w:rPr>
          <w:noProof/>
        </w:rPr>
        <w:pict>
          <v:shape id="_x0000_s1031" type="#_x0000_t202" style="position:absolute;margin-left:0;margin-top:18.9pt;width:209.9pt;height:111.15pt;z-index:251663360">
            <v:textbox>
              <w:txbxContent>
                <w:p w:rsidR="00573848" w:rsidRDefault="00573848">
                  <w:r w:rsidRPr="00F56D21">
                    <w:rPr>
                      <w:b/>
                    </w:rPr>
                    <w:t>Math:</w:t>
                  </w:r>
                  <w:r>
                    <w:t xml:space="preserve">  </w:t>
                  </w:r>
                  <w:r w:rsidR="00003E3F">
                    <w:t>To end our math unit we will study the patterns of multiplication and division.  Starting with multiplication we will learn the concept of repeated addition and how to model multiplication with an array.  We will move in to starting to memorize some of the times tables.</w:t>
                  </w:r>
                </w:p>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5D1E00" w:rsidP="00A751B8">
      <w:r>
        <w:rPr>
          <w:noProof/>
        </w:rPr>
        <w:pict>
          <v:shape id="_x0000_s1032" type="#_x0000_t202" style="position:absolute;margin-left:242.5pt;margin-top:10.65pt;width:220.05pt;height:146.05pt;z-index:251664384">
            <v:textbox>
              <w:txbxContent>
                <w:p w:rsidR="00573848" w:rsidRPr="00A751B8" w:rsidRDefault="00573848">
                  <w:r w:rsidRPr="00A751B8">
                    <w:rPr>
                      <w:b/>
                    </w:rPr>
                    <w:t>Social Studies</w:t>
                  </w:r>
                  <w:r>
                    <w:rPr>
                      <w:b/>
                    </w:rPr>
                    <w:t>:</w:t>
                  </w:r>
                  <w:r>
                    <w:t xml:space="preserve">  </w:t>
                  </w:r>
                  <w:r w:rsidR="00003E3F">
                    <w:t xml:space="preserve">Students will learn about core democratic values and the responsibilities they have as members of the community. </w:t>
                  </w:r>
                  <w:r w:rsidR="00D87244">
                    <w:t>We will begin with learning and understanding the meaning of the pledge of allegiance.  We will connect our new knowledge with our previous learning of rights and responsibilities.</w:t>
                  </w:r>
                  <w:r w:rsidR="00003E3F">
                    <w:t xml:space="preserve"> </w:t>
                  </w:r>
                </w:p>
              </w:txbxContent>
            </v:textbox>
          </v:shape>
        </w:pict>
      </w:r>
    </w:p>
    <w:p w:rsidR="00A751B8" w:rsidRPr="00A751B8" w:rsidRDefault="005D1E00" w:rsidP="00A751B8">
      <w:r>
        <w:rPr>
          <w:noProof/>
        </w:rPr>
        <w:pict>
          <v:shape id="_x0000_s1028" type="#_x0000_t202" style="position:absolute;margin-left:0;margin-top:2.85pt;width:209.9pt;height:223.15pt;z-index:251660288">
            <v:textbox>
              <w:txbxContent>
                <w:p w:rsidR="00573848" w:rsidRPr="00A751B8" w:rsidRDefault="00573848">
                  <w:r>
                    <w:rPr>
                      <w:b/>
                    </w:rPr>
                    <w:t>Writer’s Workshop:</w:t>
                  </w:r>
                  <w:r>
                    <w:t xml:space="preserve"> </w:t>
                  </w:r>
                  <w:r w:rsidR="00003E3F">
                    <w:t>After spring break students will complete their Young Author’s books.  The books will be on display during Literacy Night for families to see.  The students have worked very hard on their stories and have created wonderful pieces of written work!  We will conclude our writing unit by writing persuasive essays as it will connect to our social studies unit.</w:t>
                  </w:r>
                  <w:r w:rsidR="00173284">
                    <w:t xml:space="preserve"> </w:t>
                  </w:r>
                  <w:r>
                    <w:rPr>
                      <w:b/>
                    </w:rPr>
                    <w:t xml:space="preserve">Reader’s Workshop: </w:t>
                  </w:r>
                  <w:r>
                    <w:t>Students are continuing to work through the daily 4 literacy centers.  During book clubs students are working through a variety of café comprehension strategies.</w:t>
                  </w:r>
                </w:p>
                <w:p w:rsidR="00573848" w:rsidRDefault="00573848"/>
              </w:txbxContent>
            </v:textbox>
          </v:shape>
        </w:pict>
      </w:r>
    </w:p>
    <w:p w:rsidR="00A751B8" w:rsidRPr="00A751B8" w:rsidRDefault="00A751B8" w:rsidP="00A751B8"/>
    <w:p w:rsidR="00A751B8" w:rsidRPr="00A751B8" w:rsidRDefault="00A751B8" w:rsidP="00A751B8"/>
    <w:p w:rsidR="00A751B8" w:rsidRPr="00A751B8" w:rsidRDefault="00A751B8" w:rsidP="00A751B8"/>
    <w:p w:rsidR="00A751B8" w:rsidRPr="00A751B8" w:rsidRDefault="00A751B8" w:rsidP="00A751B8"/>
    <w:p w:rsidR="00A751B8" w:rsidRPr="00A751B8" w:rsidRDefault="005D1E00" w:rsidP="00A751B8">
      <w:r>
        <w:rPr>
          <w:noProof/>
        </w:rPr>
        <w:pict>
          <v:shape id="_x0000_s1033" type="#_x0000_t202" style="position:absolute;margin-left:242.5pt;margin-top:.65pt;width:220.05pt;height:223.45pt;z-index:251665408">
            <v:textbox>
              <w:txbxContent>
                <w:p w:rsidR="00573848" w:rsidRPr="00F50DD2" w:rsidRDefault="00573848" w:rsidP="00177247">
                  <w:pPr>
                    <w:rPr>
                      <w:b/>
                      <w:bCs/>
                    </w:rPr>
                  </w:pPr>
                  <w:r w:rsidRPr="003B5625">
                    <w:rPr>
                      <w:b/>
                    </w:rPr>
                    <w:t xml:space="preserve">Islamics: </w:t>
                  </w:r>
                  <w:r w:rsidRPr="00F50DD2">
                    <w:rPr>
                      <w:rFonts w:cstheme="majorBidi"/>
                    </w:rPr>
                    <w:t>Insha’Allah,</w:t>
                  </w:r>
                  <w:r w:rsidR="00173284">
                    <w:rPr>
                      <w:rFonts w:cstheme="majorBidi"/>
                    </w:rPr>
                    <w:t xml:space="preserve"> </w:t>
                  </w:r>
                  <w:r w:rsidR="000D0765">
                    <w:rPr>
                      <w:rFonts w:cstheme="majorBidi"/>
                    </w:rPr>
                    <w:t xml:space="preserve">our </w:t>
                  </w:r>
                  <w:r w:rsidR="00173284">
                    <w:rPr>
                      <w:rFonts w:cstheme="majorBidi"/>
                    </w:rPr>
                    <w:t>students</w:t>
                  </w:r>
                  <w:r w:rsidRPr="00F50DD2">
                    <w:rPr>
                      <w:rFonts w:cstheme="majorBidi"/>
                    </w:rPr>
                    <w:t xml:space="preserve"> </w:t>
                  </w:r>
                  <w:r w:rsidR="00173284">
                    <w:rPr>
                      <w:rFonts w:cstheme="majorBidi"/>
                    </w:rPr>
                    <w:t xml:space="preserve">will </w:t>
                  </w:r>
                  <w:r w:rsidR="000D0765">
                    <w:rPr>
                      <w:rFonts w:cstheme="majorBidi"/>
                    </w:rPr>
                    <w:t xml:space="preserve">be </w:t>
                  </w:r>
                  <w:r w:rsidR="00173284">
                    <w:rPr>
                      <w:rFonts w:cstheme="majorBidi"/>
                    </w:rPr>
                    <w:t xml:space="preserve">exploring </w:t>
                  </w:r>
                  <w:r w:rsidR="000D0765">
                    <w:rPr>
                      <w:rFonts w:cstheme="majorBidi"/>
                    </w:rPr>
                    <w:t xml:space="preserve">the issue of </w:t>
                  </w:r>
                  <w:r w:rsidR="00173284">
                    <w:rPr>
                      <w:rFonts w:cstheme="majorBidi"/>
                    </w:rPr>
                    <w:t>bullying. We will begin by learning why bullying</w:t>
                  </w:r>
                  <w:r w:rsidR="000D0765">
                    <w:rPr>
                      <w:rFonts w:cstheme="majorBidi"/>
                    </w:rPr>
                    <w:t>/negative comments take place. T</w:t>
                  </w:r>
                  <w:r w:rsidR="00173284">
                    <w:rPr>
                      <w:rFonts w:cstheme="majorBidi"/>
                    </w:rPr>
                    <w:t>hen we will learn</w:t>
                  </w:r>
                  <w:r w:rsidR="000D0765">
                    <w:rPr>
                      <w:rFonts w:cstheme="majorBidi"/>
                    </w:rPr>
                    <w:t xml:space="preserve"> peaceful </w:t>
                  </w:r>
                  <w:r w:rsidR="00173284">
                    <w:rPr>
                      <w:rFonts w:cstheme="majorBidi"/>
                    </w:rPr>
                    <w:t xml:space="preserve">strategies </w:t>
                  </w:r>
                  <w:r w:rsidR="000D0765">
                    <w:rPr>
                      <w:rFonts w:cstheme="majorBidi"/>
                    </w:rPr>
                    <w:t>to use against bullying. Insha’Allah, our students will learn to better problem- solve as they begin to implement these</w:t>
                  </w:r>
                  <w:r w:rsidR="00177247">
                    <w:rPr>
                      <w:rFonts w:cstheme="majorBidi"/>
                    </w:rPr>
                    <w:t xml:space="preserve"> effective </w:t>
                  </w:r>
                  <w:r w:rsidR="000D0765">
                    <w:rPr>
                      <w:rFonts w:cstheme="majorBidi"/>
                    </w:rPr>
                    <w:t xml:space="preserve">strategies. Also, insha’Allah, our students will </w:t>
                  </w:r>
                  <w:r w:rsidR="00177247">
                    <w:rPr>
                      <w:rFonts w:cstheme="majorBidi"/>
                    </w:rPr>
                    <w:t xml:space="preserve">partake in anti-bullying and increase in their generosity towards others. </w:t>
                  </w:r>
                </w:p>
              </w:txbxContent>
            </v:textbox>
          </v:shape>
        </w:pict>
      </w:r>
    </w:p>
    <w:p w:rsidR="00A751B8" w:rsidRPr="00A751B8" w:rsidRDefault="00A751B8" w:rsidP="00A751B8"/>
    <w:p w:rsidR="00A751B8" w:rsidRPr="00A751B8" w:rsidRDefault="00A751B8" w:rsidP="00A751B8"/>
    <w:p w:rsidR="00A751B8" w:rsidRPr="00A751B8" w:rsidRDefault="00177247" w:rsidP="00A751B8">
      <w:r>
        <w:rPr>
          <w:noProof/>
        </w:rPr>
        <w:pict>
          <v:shape id="_x0000_s1029" type="#_x0000_t202" style="position:absolute;margin-left:0;margin-top:17.4pt;width:209.9pt;height:139.95pt;z-index:251661312">
            <v:textbox>
              <w:txbxContent>
                <w:p w:rsidR="00573848" w:rsidRPr="00A751B8" w:rsidRDefault="00573848">
                  <w:r>
                    <w:rPr>
                      <w:b/>
                    </w:rPr>
                    <w:t>Science:</w:t>
                  </w:r>
                  <w:r>
                    <w:t xml:space="preserve">  </w:t>
                  </w:r>
                  <w:r w:rsidR="00003E3F">
                    <w:t>During the final unit we move into a study of the world around us.  Learning about the ecosystem we live in as well as other biomes on planet earth.  We will learn about the living and non-living things in each biome and the adaptations they have in order to survive.  We will conclude the unit with a field trip to the zoo!</w:t>
                  </w:r>
                </w:p>
              </w:txbxContent>
            </v:textbox>
          </v:shape>
        </w:pict>
      </w:r>
    </w:p>
    <w:p w:rsidR="00F47593" w:rsidRDefault="00F47593" w:rsidP="00A751B8"/>
    <w:p w:rsidR="00A751B8" w:rsidRDefault="00A751B8" w:rsidP="00A751B8"/>
    <w:p w:rsidR="00A751B8" w:rsidRDefault="00A751B8" w:rsidP="00A751B8"/>
    <w:p w:rsidR="00A751B8" w:rsidRPr="00A751B8" w:rsidRDefault="00A751B8" w:rsidP="00A751B8"/>
    <w:sectPr w:rsidR="00A751B8" w:rsidRPr="00A751B8" w:rsidSect="007E114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223" w:rsidRDefault="00DC4223" w:rsidP="00F47593">
      <w:pPr>
        <w:spacing w:after="0" w:line="240" w:lineRule="auto"/>
      </w:pPr>
      <w:r>
        <w:separator/>
      </w:r>
    </w:p>
  </w:endnote>
  <w:endnote w:type="continuationSeparator" w:id="1">
    <w:p w:rsidR="00DC4223" w:rsidRDefault="00DC4223" w:rsidP="00F47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223" w:rsidRDefault="00DC4223" w:rsidP="00F47593">
      <w:pPr>
        <w:spacing w:after="0" w:line="240" w:lineRule="auto"/>
      </w:pPr>
      <w:r>
        <w:separator/>
      </w:r>
    </w:p>
  </w:footnote>
  <w:footnote w:type="continuationSeparator" w:id="1">
    <w:p w:rsidR="00DC4223" w:rsidRDefault="00DC4223" w:rsidP="00F47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48" w:rsidRPr="00F47593" w:rsidRDefault="002941AE" w:rsidP="002941AE">
    <w:pPr>
      <w:pStyle w:val="Header"/>
      <w:tabs>
        <w:tab w:val="left" w:pos="7947"/>
      </w:tabs>
      <w:rPr>
        <w:sz w:val="52"/>
        <w:szCs w:val="52"/>
      </w:rPr>
    </w:pPr>
    <w:r w:rsidRPr="002941AE">
      <w:rPr>
        <w:noProof/>
        <w:sz w:val="52"/>
        <w:szCs w:val="52"/>
      </w:rPr>
      <w:drawing>
        <wp:inline distT="0" distB="0" distL="0" distR="0">
          <wp:extent cx="1369803" cy="729254"/>
          <wp:effectExtent l="19050" t="0" r="1797" b="0"/>
          <wp:docPr id="2" name="Picture 1" descr="C:\Documents and Settings\etorres\Local Settings\Temporary Internet Files\Content.IE5\3QW4OWTK\MC900434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orres\Local Settings\Temporary Internet Files\Content.IE5\3QW4OWTK\MC900434621[1].wmf"/>
                  <pic:cNvPicPr>
                    <a:picLocks noChangeAspect="1" noChangeArrowheads="1"/>
                  </pic:cNvPicPr>
                </pic:nvPicPr>
                <pic:blipFill>
                  <a:blip r:embed="rId1"/>
                  <a:srcRect/>
                  <a:stretch>
                    <a:fillRect/>
                  </a:stretch>
                </pic:blipFill>
                <pic:spPr bwMode="auto">
                  <a:xfrm>
                    <a:off x="0" y="0"/>
                    <a:ext cx="1369572" cy="729131"/>
                  </a:xfrm>
                  <a:prstGeom prst="rect">
                    <a:avLst/>
                  </a:prstGeom>
                  <a:noFill/>
                  <a:ln w="9525">
                    <a:noFill/>
                    <a:miter lim="800000"/>
                    <a:headEnd/>
                    <a:tailEnd/>
                  </a:ln>
                </pic:spPr>
              </pic:pic>
            </a:graphicData>
          </a:graphic>
        </wp:inline>
      </w:drawing>
    </w:r>
    <w:r w:rsidR="00573848" w:rsidRPr="00F47593">
      <w:rPr>
        <w:sz w:val="52"/>
        <w:szCs w:val="52"/>
      </w:rPr>
      <w:t>2</w:t>
    </w:r>
    <w:r w:rsidR="00573848" w:rsidRPr="00F47593">
      <w:rPr>
        <w:sz w:val="52"/>
        <w:szCs w:val="52"/>
        <w:vertAlign w:val="superscript"/>
      </w:rPr>
      <w:t>nd</w:t>
    </w:r>
    <w:r w:rsidR="00573848" w:rsidRPr="00F47593">
      <w:rPr>
        <w:sz w:val="52"/>
        <w:szCs w:val="52"/>
      </w:rPr>
      <w:t xml:space="preserve"> Grade Newsletter</w:t>
    </w:r>
    <w:r w:rsidRPr="002941AE">
      <w:rPr>
        <w:noProof/>
        <w:sz w:val="52"/>
        <w:szCs w:val="52"/>
      </w:rPr>
      <w:drawing>
        <wp:inline distT="0" distB="0" distL="0" distR="0">
          <wp:extent cx="1369803" cy="729254"/>
          <wp:effectExtent l="19050" t="0" r="1797" b="0"/>
          <wp:docPr id="6" name="Picture 1" descr="C:\Documents and Settings\etorres\Local Settings\Temporary Internet Files\Content.IE5\3QW4OWTK\MC9004346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torres\Local Settings\Temporary Internet Files\Content.IE5\3QW4OWTK\MC900434621[1].wmf"/>
                  <pic:cNvPicPr>
                    <a:picLocks noChangeAspect="1" noChangeArrowheads="1"/>
                  </pic:cNvPicPr>
                </pic:nvPicPr>
                <pic:blipFill>
                  <a:blip r:embed="rId1"/>
                  <a:srcRect/>
                  <a:stretch>
                    <a:fillRect/>
                  </a:stretch>
                </pic:blipFill>
                <pic:spPr bwMode="auto">
                  <a:xfrm>
                    <a:off x="0" y="0"/>
                    <a:ext cx="1369572" cy="729131"/>
                  </a:xfrm>
                  <a:prstGeom prst="rect">
                    <a:avLst/>
                  </a:prstGeom>
                  <a:noFill/>
                  <a:ln w="9525">
                    <a:noFill/>
                    <a:miter lim="800000"/>
                    <a:headEnd/>
                    <a:tailEnd/>
                  </a:ln>
                </pic:spPr>
              </pic:pic>
            </a:graphicData>
          </a:graphic>
        </wp:inline>
      </w:drawing>
    </w:r>
    <w:r>
      <w:rPr>
        <w:sz w:val="52"/>
        <w:szCs w:val="5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8130"/>
  </w:hdrShapeDefaults>
  <w:footnotePr>
    <w:footnote w:id="0"/>
    <w:footnote w:id="1"/>
  </w:footnotePr>
  <w:endnotePr>
    <w:endnote w:id="0"/>
    <w:endnote w:id="1"/>
  </w:endnotePr>
  <w:compat/>
  <w:rsids>
    <w:rsidRoot w:val="00F47593"/>
    <w:rsid w:val="00003E3F"/>
    <w:rsid w:val="00012FFB"/>
    <w:rsid w:val="00054F18"/>
    <w:rsid w:val="000867BC"/>
    <w:rsid w:val="000B57C1"/>
    <w:rsid w:val="000B6A05"/>
    <w:rsid w:val="000B7D20"/>
    <w:rsid w:val="000C5BE4"/>
    <w:rsid w:val="000D0765"/>
    <w:rsid w:val="00173284"/>
    <w:rsid w:val="00177247"/>
    <w:rsid w:val="00255FF8"/>
    <w:rsid w:val="002941AE"/>
    <w:rsid w:val="002F3833"/>
    <w:rsid w:val="003547DA"/>
    <w:rsid w:val="003B5625"/>
    <w:rsid w:val="003B78B7"/>
    <w:rsid w:val="003C0E34"/>
    <w:rsid w:val="003F53C7"/>
    <w:rsid w:val="00402C53"/>
    <w:rsid w:val="00406952"/>
    <w:rsid w:val="004150B1"/>
    <w:rsid w:val="0042055F"/>
    <w:rsid w:val="00573848"/>
    <w:rsid w:val="005A0772"/>
    <w:rsid w:val="005A6155"/>
    <w:rsid w:val="005D1E00"/>
    <w:rsid w:val="00613685"/>
    <w:rsid w:val="00616CC8"/>
    <w:rsid w:val="00693485"/>
    <w:rsid w:val="006C53F9"/>
    <w:rsid w:val="007457B6"/>
    <w:rsid w:val="007801CD"/>
    <w:rsid w:val="007D0BD6"/>
    <w:rsid w:val="007E114E"/>
    <w:rsid w:val="00815D96"/>
    <w:rsid w:val="008B4ED5"/>
    <w:rsid w:val="0095090D"/>
    <w:rsid w:val="00A751B8"/>
    <w:rsid w:val="00AB612D"/>
    <w:rsid w:val="00B071E6"/>
    <w:rsid w:val="00B6277E"/>
    <w:rsid w:val="00B77EBA"/>
    <w:rsid w:val="00C32D58"/>
    <w:rsid w:val="00C54B29"/>
    <w:rsid w:val="00C668C1"/>
    <w:rsid w:val="00C7645A"/>
    <w:rsid w:val="00C9532A"/>
    <w:rsid w:val="00CB1C96"/>
    <w:rsid w:val="00D87244"/>
    <w:rsid w:val="00DA3FF4"/>
    <w:rsid w:val="00DB1BD9"/>
    <w:rsid w:val="00DC333F"/>
    <w:rsid w:val="00DC4223"/>
    <w:rsid w:val="00E51CC3"/>
    <w:rsid w:val="00E87EF9"/>
    <w:rsid w:val="00EB56D4"/>
    <w:rsid w:val="00EC6238"/>
    <w:rsid w:val="00ED07A4"/>
    <w:rsid w:val="00F217EF"/>
    <w:rsid w:val="00F47593"/>
    <w:rsid w:val="00F50DD2"/>
    <w:rsid w:val="00F56D02"/>
    <w:rsid w:val="00F56D21"/>
    <w:rsid w:val="00FC59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5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593"/>
  </w:style>
  <w:style w:type="paragraph" w:styleId="Footer">
    <w:name w:val="footer"/>
    <w:basedOn w:val="Normal"/>
    <w:link w:val="FooterChar"/>
    <w:uiPriority w:val="99"/>
    <w:semiHidden/>
    <w:unhideWhenUsed/>
    <w:rsid w:val="00F47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7593"/>
  </w:style>
  <w:style w:type="paragraph" w:styleId="BalloonText">
    <w:name w:val="Balloon Text"/>
    <w:basedOn w:val="Normal"/>
    <w:link w:val="BalloonTextChar"/>
    <w:uiPriority w:val="99"/>
    <w:semiHidden/>
    <w:unhideWhenUsed/>
    <w:rsid w:val="00EB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6D4"/>
    <w:rPr>
      <w:rFonts w:ascii="Tahoma" w:hAnsi="Tahoma" w:cs="Tahoma"/>
      <w:sz w:val="16"/>
      <w:szCs w:val="16"/>
    </w:rPr>
  </w:style>
  <w:style w:type="character" w:styleId="Strong">
    <w:name w:val="Strong"/>
    <w:basedOn w:val="DefaultParagraphFont"/>
    <w:uiPriority w:val="22"/>
    <w:qFormat/>
    <w:rsid w:val="000B6A05"/>
    <w:rPr>
      <w:b/>
      <w:bCs/>
    </w:rPr>
  </w:style>
  <w:style w:type="character" w:customStyle="1" w:styleId="apple-converted-space">
    <w:name w:val="apple-converted-space"/>
    <w:basedOn w:val="DefaultParagraphFont"/>
    <w:rsid w:val="000B6A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etorres</dc:creator>
  <cp:lastModifiedBy>ralmadrahi</cp:lastModifiedBy>
  <cp:revision>2</cp:revision>
  <dcterms:created xsi:type="dcterms:W3CDTF">2014-04-17T19:46:00Z</dcterms:created>
  <dcterms:modified xsi:type="dcterms:W3CDTF">2014-04-17T19:46:00Z</dcterms:modified>
</cp:coreProperties>
</file>